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A5" w:rsidRDefault="00A341A5" w:rsidP="00A341A5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3DE7">
        <w:rPr>
          <w:rFonts w:ascii="Times New Roman" w:hAnsi="Times New Roman" w:cs="Times New Roman"/>
          <w:b/>
          <w:sz w:val="24"/>
          <w:szCs w:val="24"/>
          <w:u w:val="single"/>
        </w:rPr>
        <w:t xml:space="preserve">Overview of </w:t>
      </w:r>
      <w:r w:rsidRPr="00D73DE7">
        <w:rPr>
          <w:rFonts w:ascii="Times New Roman" w:hAnsi="Times New Roman" w:cs="Times New Roman"/>
          <w:b/>
          <w:bCs/>
          <w:sz w:val="24"/>
          <w:szCs w:val="24"/>
          <w:u w:val="single"/>
        </w:rPr>
        <w:t>EFPR</w:t>
      </w:r>
      <w:r w:rsidRPr="00D73DE7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Forensic Review</w:t>
      </w:r>
      <w:r w:rsidRPr="00784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3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3/21/24</w:t>
      </w:r>
    </w:p>
    <w:p w:rsidR="00A341A5" w:rsidRDefault="00A341A5" w:rsidP="00A341A5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78436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8436E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78436E">
        <w:rPr>
          <w:rFonts w:ascii="Times New Roman" w:hAnsi="Times New Roman" w:cs="Times New Roman"/>
          <w:sz w:val="24"/>
          <w:szCs w:val="24"/>
        </w:rPr>
        <w:t xml:space="preserve"> full report attached)</w:t>
      </w:r>
    </w:p>
    <w:p w:rsidR="00A341A5" w:rsidRDefault="00A341A5" w:rsidP="00A3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41A5" w:rsidRPr="00D73DE7" w:rsidRDefault="001E1317" w:rsidP="00A3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7">
        <w:rPr>
          <w:rFonts w:ascii="Times New Roman" w:hAnsi="Times New Roman" w:cs="Times New Roman"/>
          <w:b/>
          <w:sz w:val="24"/>
          <w:szCs w:val="24"/>
          <w:u w:val="single"/>
        </w:rPr>
        <w:t xml:space="preserve">Summary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A341A5" w:rsidRPr="00D73DE7">
        <w:rPr>
          <w:rFonts w:ascii="Times New Roman" w:hAnsi="Times New Roman" w:cs="Times New Roman"/>
          <w:b/>
          <w:sz w:val="24"/>
          <w:szCs w:val="24"/>
          <w:u w:val="single"/>
        </w:rPr>
        <w:t>Scope of Work</w:t>
      </w:r>
      <w:r w:rsidR="00A341A5" w:rsidRPr="00D73DE7">
        <w:rPr>
          <w:rFonts w:ascii="Times New Roman" w:hAnsi="Times New Roman" w:cs="Times New Roman"/>
          <w:sz w:val="24"/>
          <w:szCs w:val="24"/>
        </w:rPr>
        <w:t xml:space="preserve">: Monroe County engaged EFPR </w:t>
      </w:r>
      <w:r w:rsidR="00D109DB">
        <w:rPr>
          <w:rFonts w:ascii="Times New Roman" w:hAnsi="Times New Roman" w:cs="Times New Roman"/>
          <w:sz w:val="24"/>
          <w:szCs w:val="24"/>
        </w:rPr>
        <w:t>Group</w:t>
      </w:r>
      <w:r w:rsidR="00A341A5" w:rsidRPr="00D73DE7">
        <w:rPr>
          <w:rFonts w:ascii="Times New Roman" w:hAnsi="Times New Roman" w:cs="Times New Roman"/>
          <w:sz w:val="24"/>
          <w:szCs w:val="24"/>
        </w:rPr>
        <w:t xml:space="preserve"> to provide an accounting of t</w:t>
      </w:r>
      <w:r w:rsidR="00B33D33">
        <w:rPr>
          <w:rFonts w:ascii="Times New Roman" w:hAnsi="Times New Roman" w:cs="Times New Roman"/>
          <w:sz w:val="24"/>
          <w:szCs w:val="24"/>
        </w:rPr>
        <w:t>he ARPA funds disbursed to CRC</w:t>
      </w:r>
      <w:r w:rsidR="00D109DB">
        <w:rPr>
          <w:rFonts w:ascii="Times New Roman" w:hAnsi="Times New Roman" w:cs="Times New Roman"/>
          <w:sz w:val="24"/>
          <w:szCs w:val="24"/>
        </w:rPr>
        <w:t>,</w:t>
      </w:r>
      <w:r w:rsidR="00B33D33">
        <w:rPr>
          <w:rFonts w:ascii="Times New Roman" w:hAnsi="Times New Roman" w:cs="Times New Roman"/>
          <w:sz w:val="24"/>
          <w:szCs w:val="24"/>
        </w:rPr>
        <w:t xml:space="preserve"> </w:t>
      </w:r>
      <w:r w:rsidR="00A341A5" w:rsidRPr="00D73DE7">
        <w:rPr>
          <w:rFonts w:ascii="Times New Roman" w:hAnsi="Times New Roman" w:cs="Times New Roman"/>
          <w:sz w:val="24"/>
          <w:szCs w:val="24"/>
        </w:rPr>
        <w:t>to determine the amounts outstanding to the agencies that comprise the Neig</w:t>
      </w:r>
      <w:r w:rsidR="00B33D33">
        <w:rPr>
          <w:rFonts w:ascii="Times New Roman" w:hAnsi="Times New Roman" w:cs="Times New Roman"/>
          <w:sz w:val="24"/>
          <w:szCs w:val="24"/>
        </w:rPr>
        <w:t>hborhood Collaborative Project, and</w:t>
      </w:r>
      <w:r w:rsidR="00A341A5" w:rsidRPr="00D73DE7">
        <w:rPr>
          <w:rFonts w:ascii="Times New Roman" w:hAnsi="Times New Roman" w:cs="Times New Roman"/>
          <w:sz w:val="24"/>
          <w:szCs w:val="24"/>
        </w:rPr>
        <w:t xml:space="preserve"> to assess whether any ARPA funds were potentially misappropriated or misused. The primary scope of this forensic review spans May 1, 2023 through February 4, 2024.</w:t>
      </w:r>
      <w:r w:rsidR="00A341A5">
        <w:rPr>
          <w:rFonts w:ascii="Times New Roman" w:hAnsi="Times New Roman" w:cs="Times New Roman"/>
          <w:sz w:val="24"/>
          <w:szCs w:val="24"/>
        </w:rPr>
        <w:t xml:space="preserve"> (Forensic Review, hereinafter “Review” page 4</w:t>
      </w:r>
      <w:r w:rsidR="00D109DB">
        <w:rPr>
          <w:rFonts w:ascii="Times New Roman" w:hAnsi="Times New Roman" w:cs="Times New Roman"/>
          <w:sz w:val="24"/>
          <w:szCs w:val="24"/>
        </w:rPr>
        <w:t>.</w:t>
      </w:r>
      <w:r w:rsidR="00A341A5">
        <w:rPr>
          <w:rFonts w:ascii="Times New Roman" w:hAnsi="Times New Roman" w:cs="Times New Roman"/>
          <w:sz w:val="24"/>
          <w:szCs w:val="24"/>
        </w:rPr>
        <w:t>)</w:t>
      </w:r>
    </w:p>
    <w:p w:rsidR="00A341A5" w:rsidRPr="00D73DE7" w:rsidRDefault="00A341A5" w:rsidP="00A3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1A5" w:rsidRPr="00D73DE7" w:rsidRDefault="00A341A5" w:rsidP="00A341A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DE7">
        <w:rPr>
          <w:rFonts w:ascii="Times New Roman" w:hAnsi="Times New Roman" w:cs="Times New Roman"/>
          <w:b/>
          <w:sz w:val="24"/>
          <w:szCs w:val="24"/>
          <w:u w:val="single"/>
        </w:rPr>
        <w:t>Summary of Detail of Findings</w:t>
      </w:r>
    </w:p>
    <w:p w:rsidR="00A341A5" w:rsidRPr="00D73DE7" w:rsidRDefault="00A341A5" w:rsidP="00A341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7">
        <w:rPr>
          <w:rFonts w:ascii="Times New Roman" w:hAnsi="Times New Roman" w:cs="Times New Roman"/>
          <w:bCs/>
          <w:sz w:val="24"/>
          <w:szCs w:val="24"/>
        </w:rPr>
        <w:t>Neighborhood Collaborative Project sub-recipients are owed $243,907.02 in reimbursements from CRC</w:t>
      </w:r>
      <w:r w:rsidRPr="00D73D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73DE7">
        <w:rPr>
          <w:rFonts w:ascii="Times New Roman" w:hAnsi="Times New Roman" w:cs="Times New Roman"/>
          <w:bCs/>
          <w:sz w:val="24"/>
          <w:szCs w:val="24"/>
        </w:rPr>
        <w:t>(Review</w:t>
      </w:r>
      <w:r w:rsidRPr="00D73DE7">
        <w:rPr>
          <w:rFonts w:ascii="Times New Roman" w:hAnsi="Times New Roman" w:cs="Times New Roman"/>
          <w:sz w:val="24"/>
          <w:szCs w:val="24"/>
        </w:rPr>
        <w:t>,</w:t>
      </w:r>
      <w:r w:rsidRPr="00D73DE7">
        <w:rPr>
          <w:rFonts w:ascii="Times New Roman" w:hAnsi="Times New Roman" w:cs="Times New Roman"/>
          <w:bCs/>
          <w:sz w:val="24"/>
          <w:szCs w:val="24"/>
        </w:rPr>
        <w:t xml:space="preserve"> page 5</w:t>
      </w:r>
      <w:r w:rsidR="00D109DB">
        <w:rPr>
          <w:rFonts w:ascii="Times New Roman" w:hAnsi="Times New Roman" w:cs="Times New Roman"/>
          <w:bCs/>
          <w:sz w:val="24"/>
          <w:szCs w:val="24"/>
        </w:rPr>
        <w:t>.</w:t>
      </w:r>
      <w:r w:rsidRPr="00D73DE7">
        <w:rPr>
          <w:rFonts w:ascii="Times New Roman" w:hAnsi="Times New Roman" w:cs="Times New Roman"/>
          <w:sz w:val="24"/>
          <w:szCs w:val="24"/>
        </w:rPr>
        <w:t>)</w:t>
      </w:r>
    </w:p>
    <w:p w:rsidR="00A341A5" w:rsidRPr="00D73DE7" w:rsidRDefault="00A341A5" w:rsidP="00A341A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7">
        <w:rPr>
          <w:rFonts w:ascii="Times New Roman" w:hAnsi="Times New Roman" w:cs="Times New Roman"/>
          <w:sz w:val="24"/>
          <w:szCs w:val="24"/>
        </w:rPr>
        <w:t xml:space="preserve">CRC received $1,067,971.67 in reimbursements from the County. This represents reimbursements for Vouchers 1 – 8 </w:t>
      </w:r>
      <w:r w:rsidRPr="001E1317">
        <w:rPr>
          <w:rFonts w:ascii="Times New Roman" w:hAnsi="Times New Roman" w:cs="Times New Roman"/>
          <w:i/>
          <w:sz w:val="24"/>
          <w:szCs w:val="24"/>
        </w:rPr>
        <w:t>(May 2023-December 2023)</w:t>
      </w:r>
      <w:r w:rsidRPr="00D73DE7">
        <w:rPr>
          <w:rFonts w:ascii="Times New Roman" w:hAnsi="Times New Roman" w:cs="Times New Roman"/>
          <w:sz w:val="24"/>
          <w:szCs w:val="24"/>
        </w:rPr>
        <w:t xml:space="preserve"> submitted by CRC. (</w:t>
      </w:r>
      <w:r>
        <w:rPr>
          <w:rFonts w:ascii="Times New Roman" w:hAnsi="Times New Roman" w:cs="Times New Roman"/>
          <w:sz w:val="24"/>
          <w:szCs w:val="24"/>
        </w:rPr>
        <w:t xml:space="preserve">Review page 5, </w:t>
      </w:r>
      <w:r w:rsidRPr="00D73DE7">
        <w:rPr>
          <w:rFonts w:ascii="Times New Roman" w:hAnsi="Times New Roman" w:cs="Times New Roman"/>
          <w:sz w:val="24"/>
          <w:szCs w:val="24"/>
        </w:rPr>
        <w:t>CHART</w:t>
      </w:r>
      <w:r w:rsidR="00D109DB">
        <w:rPr>
          <w:rFonts w:ascii="Times New Roman" w:hAnsi="Times New Roman" w:cs="Times New Roman"/>
          <w:sz w:val="24"/>
          <w:szCs w:val="24"/>
        </w:rPr>
        <w:t>.</w:t>
      </w:r>
      <w:r w:rsidRPr="00D73DE7">
        <w:rPr>
          <w:rFonts w:ascii="Times New Roman" w:hAnsi="Times New Roman" w:cs="Times New Roman"/>
          <w:sz w:val="24"/>
          <w:szCs w:val="24"/>
        </w:rPr>
        <w:t>)</w:t>
      </w:r>
    </w:p>
    <w:p w:rsidR="00A341A5" w:rsidRPr="00D73DE7" w:rsidRDefault="00A341A5" w:rsidP="00A341A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7">
        <w:rPr>
          <w:rFonts w:ascii="Times New Roman" w:hAnsi="Times New Roman" w:cs="Times New Roman"/>
          <w:sz w:val="24"/>
          <w:szCs w:val="24"/>
        </w:rPr>
        <w:t xml:space="preserve">Reimbursements not made to most of the sub-recipients represent payments received by CRC for Voucher 8. In addition, Cameron Community and MC Collaborative were also not reimbursed for Voucher 7 and SWAN </w:t>
      </w:r>
      <w:proofErr w:type="gramStart"/>
      <w:r w:rsidRPr="00D73DE7">
        <w:rPr>
          <w:rFonts w:ascii="Times New Roman" w:hAnsi="Times New Roman" w:cs="Times New Roman"/>
          <w:sz w:val="24"/>
          <w:szCs w:val="24"/>
        </w:rPr>
        <w:t>was also</w:t>
      </w:r>
      <w:proofErr w:type="gramEnd"/>
      <w:r w:rsidRPr="00D73DE7">
        <w:rPr>
          <w:rFonts w:ascii="Times New Roman" w:hAnsi="Times New Roman" w:cs="Times New Roman"/>
          <w:sz w:val="24"/>
          <w:szCs w:val="24"/>
        </w:rPr>
        <w:t xml:space="preserve"> not reimbursed for Voucher 6.</w:t>
      </w:r>
      <w:r w:rsidR="001E1317">
        <w:rPr>
          <w:rFonts w:ascii="Times New Roman" w:hAnsi="Times New Roman" w:cs="Times New Roman"/>
          <w:sz w:val="24"/>
          <w:szCs w:val="24"/>
        </w:rPr>
        <w:t xml:space="preserve"> </w:t>
      </w:r>
      <w:r w:rsidR="001E1317" w:rsidRPr="00D73DE7">
        <w:rPr>
          <w:rFonts w:ascii="Times New Roman" w:hAnsi="Times New Roman" w:cs="Times New Roman"/>
          <w:bCs/>
          <w:sz w:val="24"/>
          <w:szCs w:val="24"/>
        </w:rPr>
        <w:t>(Review</w:t>
      </w:r>
      <w:r w:rsidR="001E1317" w:rsidRPr="00D73DE7">
        <w:rPr>
          <w:rFonts w:ascii="Times New Roman" w:hAnsi="Times New Roman" w:cs="Times New Roman"/>
          <w:sz w:val="24"/>
          <w:szCs w:val="24"/>
        </w:rPr>
        <w:t>,</w:t>
      </w:r>
      <w:r w:rsidR="001E1317" w:rsidRPr="00D73DE7">
        <w:rPr>
          <w:rFonts w:ascii="Times New Roman" w:hAnsi="Times New Roman" w:cs="Times New Roman"/>
          <w:bCs/>
          <w:sz w:val="24"/>
          <w:szCs w:val="24"/>
        </w:rPr>
        <w:t xml:space="preserve"> page 5</w:t>
      </w:r>
      <w:r w:rsidR="00D109DB">
        <w:rPr>
          <w:rFonts w:ascii="Times New Roman" w:hAnsi="Times New Roman" w:cs="Times New Roman"/>
          <w:bCs/>
          <w:sz w:val="24"/>
          <w:szCs w:val="24"/>
        </w:rPr>
        <w:t>.</w:t>
      </w:r>
      <w:r w:rsidR="001E1317" w:rsidRPr="00D73DE7">
        <w:rPr>
          <w:rFonts w:ascii="Times New Roman" w:hAnsi="Times New Roman" w:cs="Times New Roman"/>
          <w:sz w:val="24"/>
          <w:szCs w:val="24"/>
        </w:rPr>
        <w:t>)</w:t>
      </w:r>
    </w:p>
    <w:p w:rsidR="00A341A5" w:rsidRPr="00D73DE7" w:rsidRDefault="00A341A5" w:rsidP="00A341A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DE7">
        <w:rPr>
          <w:rFonts w:ascii="Times New Roman" w:hAnsi="Times New Roman" w:cs="Times New Roman"/>
          <w:sz w:val="24"/>
          <w:szCs w:val="24"/>
        </w:rPr>
        <w:t xml:space="preserve">Voucher 9 </w:t>
      </w:r>
      <w:proofErr w:type="gramStart"/>
      <w:r w:rsidRPr="00D73DE7">
        <w:rPr>
          <w:rFonts w:ascii="Times New Roman" w:hAnsi="Times New Roman" w:cs="Times New Roman"/>
          <w:sz w:val="24"/>
          <w:szCs w:val="24"/>
        </w:rPr>
        <w:t>was received</w:t>
      </w:r>
      <w:proofErr w:type="gramEnd"/>
      <w:r w:rsidRPr="00D73DE7">
        <w:rPr>
          <w:rFonts w:ascii="Times New Roman" w:hAnsi="Times New Roman" w:cs="Times New Roman"/>
          <w:sz w:val="24"/>
          <w:szCs w:val="24"/>
        </w:rPr>
        <w:t xml:space="preserve"> by Monroe County on January 16, 2024, but reimbursement to NCP for this Voucher was put on hold pending the resolution of the current situation.</w:t>
      </w:r>
      <w:r w:rsidR="001E1317" w:rsidRPr="001E13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1317" w:rsidRPr="00D73DE7">
        <w:rPr>
          <w:rFonts w:ascii="Times New Roman" w:hAnsi="Times New Roman" w:cs="Times New Roman"/>
          <w:bCs/>
          <w:sz w:val="24"/>
          <w:szCs w:val="24"/>
        </w:rPr>
        <w:t>(Review</w:t>
      </w:r>
      <w:r w:rsidR="001E1317" w:rsidRPr="00D73DE7">
        <w:rPr>
          <w:rFonts w:ascii="Times New Roman" w:hAnsi="Times New Roman" w:cs="Times New Roman"/>
          <w:sz w:val="24"/>
          <w:szCs w:val="24"/>
        </w:rPr>
        <w:t>,</w:t>
      </w:r>
      <w:r w:rsidR="001E1317" w:rsidRPr="00D73DE7">
        <w:rPr>
          <w:rFonts w:ascii="Times New Roman" w:hAnsi="Times New Roman" w:cs="Times New Roman"/>
          <w:bCs/>
          <w:sz w:val="24"/>
          <w:szCs w:val="24"/>
        </w:rPr>
        <w:t xml:space="preserve"> page 5</w:t>
      </w:r>
      <w:r w:rsidR="00D109DB">
        <w:rPr>
          <w:rFonts w:ascii="Times New Roman" w:hAnsi="Times New Roman" w:cs="Times New Roman"/>
          <w:bCs/>
          <w:sz w:val="24"/>
          <w:szCs w:val="24"/>
        </w:rPr>
        <w:t>.</w:t>
      </w:r>
      <w:r w:rsidR="001E1317" w:rsidRPr="00D73DE7">
        <w:rPr>
          <w:rFonts w:ascii="Times New Roman" w:hAnsi="Times New Roman" w:cs="Times New Roman"/>
          <w:sz w:val="24"/>
          <w:szCs w:val="24"/>
        </w:rPr>
        <w:t>)</w:t>
      </w:r>
    </w:p>
    <w:p w:rsidR="006D3243" w:rsidRDefault="00A341A5" w:rsidP="006D3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3DE7">
        <w:rPr>
          <w:rFonts w:ascii="Times New Roman" w:hAnsi="Times New Roman" w:cs="Times New Roman"/>
          <w:bCs/>
          <w:sz w:val="24"/>
          <w:szCs w:val="24"/>
        </w:rPr>
        <w:t xml:space="preserve">It appears that a portion of the Monroe County’s Initial Advance Payment of $386,138.25 </w:t>
      </w:r>
      <w:proofErr w:type="gramStart"/>
      <w:r w:rsidRPr="00D73DE7">
        <w:rPr>
          <w:rFonts w:ascii="Times New Roman" w:hAnsi="Times New Roman" w:cs="Times New Roman"/>
          <w:bCs/>
          <w:sz w:val="24"/>
          <w:szCs w:val="24"/>
        </w:rPr>
        <w:t>was utilized</w:t>
      </w:r>
      <w:proofErr w:type="gramEnd"/>
      <w:r w:rsidRPr="00D73DE7">
        <w:rPr>
          <w:rFonts w:ascii="Times New Roman" w:hAnsi="Times New Roman" w:cs="Times New Roman"/>
          <w:bCs/>
          <w:sz w:val="24"/>
          <w:szCs w:val="24"/>
        </w:rPr>
        <w:t xml:space="preserve"> for other programs and/or purposes by CRC. (</w:t>
      </w:r>
      <w:r w:rsidRPr="00D73DE7">
        <w:rPr>
          <w:rFonts w:ascii="Times New Roman" w:hAnsi="Times New Roman" w:cs="Times New Roman"/>
          <w:sz w:val="24"/>
          <w:szCs w:val="24"/>
        </w:rPr>
        <w:t>Review,</w:t>
      </w:r>
      <w:r w:rsidRPr="00D73DE7">
        <w:rPr>
          <w:rFonts w:ascii="Times New Roman" w:hAnsi="Times New Roman" w:cs="Times New Roman"/>
          <w:bCs/>
          <w:sz w:val="24"/>
          <w:szCs w:val="24"/>
        </w:rPr>
        <w:t xml:space="preserve"> page 6</w:t>
      </w:r>
      <w:r w:rsidR="00D109DB">
        <w:rPr>
          <w:rFonts w:ascii="Times New Roman" w:hAnsi="Times New Roman" w:cs="Times New Roman"/>
          <w:bCs/>
          <w:sz w:val="24"/>
          <w:szCs w:val="24"/>
        </w:rPr>
        <w:t>.</w:t>
      </w:r>
      <w:r w:rsidRPr="00D73DE7">
        <w:rPr>
          <w:rFonts w:ascii="Times New Roman" w:hAnsi="Times New Roman" w:cs="Times New Roman"/>
          <w:bCs/>
          <w:sz w:val="24"/>
          <w:szCs w:val="24"/>
        </w:rPr>
        <w:t>)</w:t>
      </w:r>
    </w:p>
    <w:p w:rsidR="006D3243" w:rsidRDefault="006D3243" w:rsidP="006D3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243">
        <w:rPr>
          <w:rFonts w:ascii="Times New Roman" w:hAnsi="Times New Roman" w:cs="Times New Roman"/>
          <w:bCs/>
          <w:sz w:val="24"/>
          <w:szCs w:val="24"/>
        </w:rPr>
        <w:t xml:space="preserve">It appears that CRC was commingling funds between programs/organizations, and it appears that portions of the reimbursements made for subsequent Vouchers </w:t>
      </w:r>
      <w:proofErr w:type="gramStart"/>
      <w:r w:rsidRPr="006D3243">
        <w:rPr>
          <w:rFonts w:ascii="Times New Roman" w:hAnsi="Times New Roman" w:cs="Times New Roman"/>
          <w:bCs/>
          <w:sz w:val="24"/>
          <w:szCs w:val="24"/>
        </w:rPr>
        <w:t>were utilized</w:t>
      </w:r>
      <w:proofErr w:type="gramEnd"/>
      <w:r w:rsidRPr="006D3243">
        <w:rPr>
          <w:rFonts w:ascii="Times New Roman" w:hAnsi="Times New Roman" w:cs="Times New Roman"/>
          <w:bCs/>
          <w:sz w:val="24"/>
          <w:szCs w:val="24"/>
        </w:rPr>
        <w:t xml:space="preserve"> for other programs and/or purchases by CRC. </w:t>
      </w:r>
      <w:r w:rsidR="00A341A5" w:rsidRPr="006D3243">
        <w:rPr>
          <w:rFonts w:ascii="Times New Roman" w:hAnsi="Times New Roman" w:cs="Times New Roman"/>
          <w:bCs/>
          <w:sz w:val="24"/>
          <w:szCs w:val="24"/>
        </w:rPr>
        <w:t>(</w:t>
      </w:r>
      <w:r w:rsidR="00A341A5" w:rsidRPr="006D3243">
        <w:rPr>
          <w:rFonts w:ascii="Times New Roman" w:hAnsi="Times New Roman" w:cs="Times New Roman"/>
          <w:sz w:val="24"/>
          <w:szCs w:val="24"/>
        </w:rPr>
        <w:t>Review,</w:t>
      </w:r>
      <w:r w:rsidR="00A341A5" w:rsidRPr="006D3243">
        <w:rPr>
          <w:rFonts w:ascii="Times New Roman" w:hAnsi="Times New Roman" w:cs="Times New Roman"/>
          <w:bCs/>
          <w:sz w:val="24"/>
          <w:szCs w:val="24"/>
        </w:rPr>
        <w:t xml:space="preserve"> page 7</w:t>
      </w:r>
      <w:r w:rsidR="00D109DB">
        <w:rPr>
          <w:rFonts w:ascii="Times New Roman" w:hAnsi="Times New Roman" w:cs="Times New Roman"/>
          <w:bCs/>
          <w:sz w:val="24"/>
          <w:szCs w:val="24"/>
        </w:rPr>
        <w:t>.</w:t>
      </w:r>
      <w:r w:rsidR="00A341A5" w:rsidRPr="006D3243">
        <w:rPr>
          <w:rFonts w:ascii="Times New Roman" w:hAnsi="Times New Roman" w:cs="Times New Roman"/>
          <w:bCs/>
          <w:sz w:val="24"/>
          <w:szCs w:val="24"/>
        </w:rPr>
        <w:t>)</w:t>
      </w:r>
    </w:p>
    <w:p w:rsidR="006D3243" w:rsidRDefault="006D3243" w:rsidP="006D3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243">
        <w:rPr>
          <w:rFonts w:ascii="Times New Roman" w:hAnsi="Times New Roman" w:cs="Times New Roman"/>
          <w:bCs/>
          <w:sz w:val="24"/>
          <w:szCs w:val="24"/>
        </w:rPr>
        <w:t>It appears that financial mismanagement and an overall lack of financial oversight and internal controls</w:t>
      </w:r>
      <w:r w:rsidR="00D109DB">
        <w:rPr>
          <w:rFonts w:ascii="Times New Roman" w:hAnsi="Times New Roman" w:cs="Times New Roman"/>
          <w:bCs/>
          <w:sz w:val="24"/>
          <w:szCs w:val="24"/>
        </w:rPr>
        <w:t xml:space="preserve"> by CRC</w:t>
      </w:r>
      <w:r w:rsidRPr="006D3243">
        <w:rPr>
          <w:rFonts w:ascii="Times New Roman" w:hAnsi="Times New Roman" w:cs="Times New Roman"/>
          <w:bCs/>
          <w:sz w:val="24"/>
          <w:szCs w:val="24"/>
        </w:rPr>
        <w:t xml:space="preserve"> contributed to the current issue. </w:t>
      </w:r>
      <w:r w:rsidR="00A341A5" w:rsidRPr="006D3243">
        <w:rPr>
          <w:rFonts w:ascii="Times New Roman" w:hAnsi="Times New Roman" w:cs="Times New Roman"/>
          <w:bCs/>
          <w:sz w:val="24"/>
          <w:szCs w:val="24"/>
        </w:rPr>
        <w:t>(</w:t>
      </w:r>
      <w:r w:rsidR="00A341A5" w:rsidRPr="006D3243">
        <w:rPr>
          <w:rFonts w:ascii="Times New Roman" w:hAnsi="Times New Roman" w:cs="Times New Roman"/>
          <w:sz w:val="24"/>
          <w:szCs w:val="24"/>
        </w:rPr>
        <w:t>Review,</w:t>
      </w:r>
      <w:r>
        <w:rPr>
          <w:rFonts w:ascii="Times New Roman" w:hAnsi="Times New Roman" w:cs="Times New Roman"/>
          <w:bCs/>
          <w:sz w:val="24"/>
          <w:szCs w:val="24"/>
        </w:rPr>
        <w:t xml:space="preserve"> page 9</w:t>
      </w:r>
      <w:r w:rsidR="00D109DB">
        <w:rPr>
          <w:rFonts w:ascii="Times New Roman" w:hAnsi="Times New Roman" w:cs="Times New Roman"/>
          <w:bCs/>
          <w:sz w:val="24"/>
          <w:szCs w:val="24"/>
        </w:rPr>
        <w:t>.</w:t>
      </w:r>
      <w:r w:rsidR="00A341A5" w:rsidRPr="006D3243">
        <w:rPr>
          <w:rFonts w:ascii="Times New Roman" w:hAnsi="Times New Roman" w:cs="Times New Roman"/>
          <w:bCs/>
          <w:sz w:val="24"/>
          <w:szCs w:val="24"/>
        </w:rPr>
        <w:t>)</w:t>
      </w:r>
    </w:p>
    <w:p w:rsidR="006D3243" w:rsidRDefault="001E1317" w:rsidP="006D324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243">
        <w:rPr>
          <w:rFonts w:ascii="Times New Roman" w:hAnsi="Times New Roman" w:cs="Times New Roman"/>
          <w:bCs/>
          <w:sz w:val="24"/>
          <w:szCs w:val="24"/>
        </w:rPr>
        <w:t>I</w:t>
      </w:r>
      <w:r w:rsidRPr="006D3243">
        <w:rPr>
          <w:rFonts w:ascii="Times New Roman" w:hAnsi="Times New Roman" w:cs="Times New Roman"/>
          <w:sz w:val="24"/>
          <w:szCs w:val="24"/>
        </w:rPr>
        <w:t>n addition to the Voucher reimbursements remitted by the County, i</w:t>
      </w:r>
      <w:r w:rsidR="00A341A5" w:rsidRPr="006D3243">
        <w:rPr>
          <w:rFonts w:ascii="Times New Roman" w:hAnsi="Times New Roman" w:cs="Times New Roman"/>
          <w:sz w:val="24"/>
          <w:szCs w:val="24"/>
        </w:rPr>
        <w:t>t appears that C</w:t>
      </w:r>
      <w:r w:rsidR="006D3243" w:rsidRPr="006D3243">
        <w:rPr>
          <w:rFonts w:ascii="Times New Roman" w:hAnsi="Times New Roman" w:cs="Times New Roman"/>
          <w:sz w:val="24"/>
          <w:szCs w:val="24"/>
        </w:rPr>
        <w:t>RC received approximately $1.005</w:t>
      </w:r>
      <w:r w:rsidR="00A341A5" w:rsidRPr="006D3243">
        <w:rPr>
          <w:rFonts w:ascii="Times New Roman" w:hAnsi="Times New Roman" w:cs="Times New Roman"/>
          <w:sz w:val="24"/>
          <w:szCs w:val="24"/>
        </w:rPr>
        <w:t xml:space="preserve">M of funding from other organizations, including the City of Rochester, NYS Division of Criminal Justice Services, ESL, Rochester Works, Rochester Area Community Fund, </w:t>
      </w:r>
      <w:r w:rsidR="00D109DB">
        <w:rPr>
          <w:rFonts w:ascii="Times New Roman" w:hAnsi="Times New Roman" w:cs="Times New Roman"/>
          <w:sz w:val="24"/>
          <w:szCs w:val="24"/>
        </w:rPr>
        <w:t xml:space="preserve">and the </w:t>
      </w:r>
      <w:r w:rsidR="00A341A5" w:rsidRPr="006D3243">
        <w:rPr>
          <w:rFonts w:ascii="Times New Roman" w:hAnsi="Times New Roman" w:cs="Times New Roman"/>
          <w:sz w:val="24"/>
          <w:szCs w:val="24"/>
        </w:rPr>
        <w:t xml:space="preserve">Greater Rochester Health Foundation, </w:t>
      </w:r>
      <w:r w:rsidR="00D109DB">
        <w:rPr>
          <w:rFonts w:ascii="Times New Roman" w:hAnsi="Times New Roman" w:cs="Times New Roman"/>
          <w:sz w:val="24"/>
          <w:szCs w:val="24"/>
        </w:rPr>
        <w:t>among others</w:t>
      </w:r>
      <w:r w:rsidR="00A341A5" w:rsidRPr="006D3243">
        <w:rPr>
          <w:rFonts w:ascii="Times New Roman" w:hAnsi="Times New Roman" w:cs="Times New Roman"/>
          <w:sz w:val="24"/>
          <w:szCs w:val="24"/>
        </w:rPr>
        <w:t>.</w:t>
      </w:r>
      <w:r w:rsidR="00A341A5" w:rsidRPr="006D324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341A5" w:rsidRPr="006D3243">
        <w:rPr>
          <w:rFonts w:ascii="Times New Roman" w:hAnsi="Times New Roman" w:cs="Times New Roman"/>
          <w:sz w:val="24"/>
          <w:szCs w:val="24"/>
        </w:rPr>
        <w:t>Review,</w:t>
      </w:r>
      <w:r w:rsidR="006D3243" w:rsidRPr="006D3243">
        <w:rPr>
          <w:rFonts w:ascii="Times New Roman" w:hAnsi="Times New Roman" w:cs="Times New Roman"/>
          <w:bCs/>
          <w:sz w:val="24"/>
          <w:szCs w:val="24"/>
        </w:rPr>
        <w:t xml:space="preserve"> page 9</w:t>
      </w:r>
      <w:r w:rsidR="00D109DB">
        <w:rPr>
          <w:rFonts w:ascii="Times New Roman" w:hAnsi="Times New Roman" w:cs="Times New Roman"/>
          <w:bCs/>
          <w:sz w:val="24"/>
          <w:szCs w:val="24"/>
        </w:rPr>
        <w:t>.</w:t>
      </w:r>
      <w:r w:rsidR="006D3243" w:rsidRPr="006D3243">
        <w:rPr>
          <w:rFonts w:ascii="Times New Roman" w:hAnsi="Times New Roman" w:cs="Times New Roman"/>
          <w:bCs/>
          <w:sz w:val="24"/>
          <w:szCs w:val="24"/>
        </w:rPr>
        <w:t>)</w:t>
      </w:r>
    </w:p>
    <w:p w:rsidR="006D3243" w:rsidRDefault="00A341A5" w:rsidP="006D324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243">
        <w:rPr>
          <w:rFonts w:ascii="Times New Roman" w:hAnsi="Times New Roman" w:cs="Times New Roman"/>
          <w:sz w:val="24"/>
          <w:szCs w:val="24"/>
        </w:rPr>
        <w:t xml:space="preserve">Over the course of the scope period, it </w:t>
      </w:r>
      <w:proofErr w:type="gramStart"/>
      <w:r w:rsidRPr="006D3243">
        <w:rPr>
          <w:rFonts w:ascii="Times New Roman" w:hAnsi="Times New Roman" w:cs="Times New Roman"/>
          <w:sz w:val="24"/>
          <w:szCs w:val="24"/>
        </w:rPr>
        <w:t>is estimated</w:t>
      </w:r>
      <w:proofErr w:type="gramEnd"/>
      <w:r w:rsidRPr="006D3243">
        <w:rPr>
          <w:rFonts w:ascii="Times New Roman" w:hAnsi="Times New Roman" w:cs="Times New Roman"/>
          <w:sz w:val="24"/>
          <w:szCs w:val="24"/>
        </w:rPr>
        <w:t xml:space="preserve"> that disbursements related to programs/agencies other than those attributable to the ARPA program approximated $900k.</w:t>
      </w:r>
      <w:r w:rsidR="001E1317" w:rsidRPr="006D3243">
        <w:rPr>
          <w:rFonts w:ascii="Times New Roman" w:hAnsi="Times New Roman" w:cs="Times New Roman"/>
          <w:sz w:val="24"/>
          <w:szCs w:val="24"/>
        </w:rPr>
        <w:t xml:space="preserve"> </w:t>
      </w:r>
      <w:r w:rsidR="001E1317" w:rsidRPr="006D3243">
        <w:rPr>
          <w:rFonts w:ascii="Times New Roman" w:hAnsi="Times New Roman" w:cs="Times New Roman"/>
          <w:bCs/>
          <w:sz w:val="24"/>
          <w:szCs w:val="24"/>
        </w:rPr>
        <w:t>(</w:t>
      </w:r>
      <w:r w:rsidR="001E1317" w:rsidRPr="006D3243">
        <w:rPr>
          <w:rFonts w:ascii="Times New Roman" w:hAnsi="Times New Roman" w:cs="Times New Roman"/>
          <w:sz w:val="24"/>
          <w:szCs w:val="24"/>
        </w:rPr>
        <w:t>Review,</w:t>
      </w:r>
      <w:r w:rsidR="006D3243" w:rsidRPr="006D3243">
        <w:rPr>
          <w:rFonts w:ascii="Times New Roman" w:hAnsi="Times New Roman" w:cs="Times New Roman"/>
          <w:bCs/>
          <w:sz w:val="24"/>
          <w:szCs w:val="24"/>
        </w:rPr>
        <w:t xml:space="preserve"> page 9</w:t>
      </w:r>
      <w:r w:rsidR="00D109DB">
        <w:rPr>
          <w:rFonts w:ascii="Times New Roman" w:hAnsi="Times New Roman" w:cs="Times New Roman"/>
          <w:bCs/>
          <w:sz w:val="24"/>
          <w:szCs w:val="24"/>
        </w:rPr>
        <w:t>.</w:t>
      </w:r>
      <w:r w:rsidR="001E1317" w:rsidRPr="006D3243">
        <w:rPr>
          <w:rFonts w:ascii="Times New Roman" w:hAnsi="Times New Roman" w:cs="Times New Roman"/>
          <w:bCs/>
          <w:sz w:val="24"/>
          <w:szCs w:val="24"/>
        </w:rPr>
        <w:t>)</w:t>
      </w:r>
    </w:p>
    <w:p w:rsidR="006D3243" w:rsidRPr="006D3243" w:rsidRDefault="00A341A5" w:rsidP="006D3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243">
        <w:rPr>
          <w:rFonts w:ascii="Times New Roman" w:hAnsi="Times New Roman" w:cs="Times New Roman"/>
          <w:bCs/>
          <w:sz w:val="24"/>
          <w:szCs w:val="24"/>
        </w:rPr>
        <w:t>It appears that Community Resource Collaborative acquired a commercial property, located at 1274-1278 Dewey Avenue.</w:t>
      </w:r>
      <w:r w:rsidR="00D109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243">
        <w:rPr>
          <w:rFonts w:ascii="Times New Roman" w:hAnsi="Times New Roman" w:cs="Times New Roman"/>
          <w:bCs/>
          <w:sz w:val="24"/>
          <w:szCs w:val="24"/>
        </w:rPr>
        <w:t>(Revi</w:t>
      </w:r>
      <w:r w:rsidR="006D3243">
        <w:rPr>
          <w:rFonts w:ascii="Times New Roman" w:hAnsi="Times New Roman" w:cs="Times New Roman"/>
          <w:bCs/>
          <w:sz w:val="24"/>
          <w:szCs w:val="24"/>
        </w:rPr>
        <w:t>ew, page 10</w:t>
      </w:r>
      <w:r w:rsidR="00D109DB">
        <w:rPr>
          <w:rFonts w:ascii="Times New Roman" w:hAnsi="Times New Roman" w:cs="Times New Roman"/>
          <w:bCs/>
          <w:sz w:val="24"/>
          <w:szCs w:val="24"/>
        </w:rPr>
        <w:t>.</w:t>
      </w:r>
      <w:r w:rsidRPr="006D3243">
        <w:rPr>
          <w:rFonts w:ascii="Times New Roman" w:hAnsi="Times New Roman" w:cs="Times New Roman"/>
          <w:bCs/>
          <w:sz w:val="24"/>
          <w:szCs w:val="24"/>
        </w:rPr>
        <w:t>)</w:t>
      </w:r>
    </w:p>
    <w:p w:rsidR="006D3243" w:rsidRDefault="00A341A5" w:rsidP="006D3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243">
        <w:rPr>
          <w:rFonts w:ascii="Times New Roman" w:hAnsi="Times New Roman" w:cs="Times New Roman"/>
          <w:bCs/>
          <w:sz w:val="24"/>
          <w:szCs w:val="24"/>
        </w:rPr>
        <w:t>It is likely that Community Resource Collaborative is insolvent and does not have the funds available to fulfill its outstandi</w:t>
      </w:r>
      <w:r w:rsidR="006D3243">
        <w:rPr>
          <w:rFonts w:ascii="Times New Roman" w:hAnsi="Times New Roman" w:cs="Times New Roman"/>
          <w:bCs/>
          <w:sz w:val="24"/>
          <w:szCs w:val="24"/>
        </w:rPr>
        <w:t>ng obligations. (Review, page 12</w:t>
      </w:r>
      <w:r w:rsidR="00D109DB">
        <w:rPr>
          <w:rFonts w:ascii="Times New Roman" w:hAnsi="Times New Roman" w:cs="Times New Roman"/>
          <w:bCs/>
          <w:sz w:val="24"/>
          <w:szCs w:val="24"/>
        </w:rPr>
        <w:t>.</w:t>
      </w:r>
      <w:r w:rsidRPr="006D3243">
        <w:rPr>
          <w:rFonts w:ascii="Times New Roman" w:hAnsi="Times New Roman" w:cs="Times New Roman"/>
          <w:bCs/>
          <w:sz w:val="24"/>
          <w:szCs w:val="24"/>
        </w:rPr>
        <w:t>)</w:t>
      </w:r>
    </w:p>
    <w:p w:rsidR="00A341A5" w:rsidRPr="006D3243" w:rsidRDefault="00A341A5" w:rsidP="006D3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243">
        <w:rPr>
          <w:rFonts w:ascii="Times New Roman" w:hAnsi="Times New Roman" w:cs="Times New Roman"/>
          <w:bCs/>
          <w:sz w:val="24"/>
          <w:szCs w:val="24"/>
        </w:rPr>
        <w:t xml:space="preserve">The administrative fee of $73,550 that </w:t>
      </w:r>
      <w:proofErr w:type="gramStart"/>
      <w:r w:rsidRPr="006D3243">
        <w:rPr>
          <w:rFonts w:ascii="Times New Roman" w:hAnsi="Times New Roman" w:cs="Times New Roman"/>
          <w:bCs/>
          <w:sz w:val="24"/>
          <w:szCs w:val="24"/>
        </w:rPr>
        <w:t>was retained</w:t>
      </w:r>
      <w:proofErr w:type="gramEnd"/>
      <w:r w:rsidRPr="006D3243">
        <w:rPr>
          <w:rFonts w:ascii="Times New Roman" w:hAnsi="Times New Roman" w:cs="Times New Roman"/>
          <w:bCs/>
          <w:sz w:val="24"/>
          <w:szCs w:val="24"/>
        </w:rPr>
        <w:t xml:space="preserve"> by CRC through the Initial Advance Payment is in excess of what has ultimately been earned thus far.</w:t>
      </w:r>
      <w:r w:rsidR="006D3243">
        <w:rPr>
          <w:rFonts w:ascii="Times New Roman" w:hAnsi="Times New Roman" w:cs="Times New Roman"/>
          <w:bCs/>
          <w:sz w:val="24"/>
          <w:szCs w:val="24"/>
        </w:rPr>
        <w:t xml:space="preserve"> (Review, page 12</w:t>
      </w:r>
      <w:r w:rsidR="00666FB8">
        <w:rPr>
          <w:rFonts w:ascii="Times New Roman" w:hAnsi="Times New Roman" w:cs="Times New Roman"/>
          <w:bCs/>
          <w:sz w:val="24"/>
          <w:szCs w:val="24"/>
        </w:rPr>
        <w:t>.</w:t>
      </w:r>
      <w:r w:rsidR="006D3243" w:rsidRPr="006D3243">
        <w:rPr>
          <w:rFonts w:ascii="Times New Roman" w:hAnsi="Times New Roman" w:cs="Times New Roman"/>
          <w:bCs/>
          <w:sz w:val="24"/>
          <w:szCs w:val="24"/>
        </w:rPr>
        <w:t>)</w:t>
      </w:r>
    </w:p>
    <w:p w:rsidR="001E1317" w:rsidRPr="001E1317" w:rsidRDefault="00A341A5" w:rsidP="006D324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3DE7">
        <w:rPr>
          <w:rFonts w:ascii="Times New Roman" w:hAnsi="Times New Roman" w:cs="Times New Roman"/>
          <w:sz w:val="24"/>
          <w:szCs w:val="24"/>
        </w:rPr>
        <w:t>Based on the Vouchers submitted to and reimbursed by the County, CRC would have earned approximately $49,721 ($994,421.7 x 5%) of the administrative fee, rather than the full $73,550 that it retained. Accordingly, CRC overpaid itself approximately $23,779 for the administrative fee.</w:t>
      </w:r>
      <w:r w:rsidR="006D3243" w:rsidRPr="006D3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243">
        <w:rPr>
          <w:rFonts w:ascii="Times New Roman" w:hAnsi="Times New Roman" w:cs="Times New Roman"/>
          <w:bCs/>
          <w:sz w:val="24"/>
          <w:szCs w:val="24"/>
        </w:rPr>
        <w:t>(Review, page 12</w:t>
      </w:r>
      <w:r w:rsidR="00666FB8">
        <w:rPr>
          <w:rFonts w:ascii="Times New Roman" w:hAnsi="Times New Roman" w:cs="Times New Roman"/>
          <w:bCs/>
          <w:sz w:val="24"/>
          <w:szCs w:val="24"/>
        </w:rPr>
        <w:t>.</w:t>
      </w:r>
      <w:r w:rsidR="006D3243" w:rsidRPr="006D3243">
        <w:rPr>
          <w:rFonts w:ascii="Times New Roman" w:hAnsi="Times New Roman" w:cs="Times New Roman"/>
          <w:bCs/>
          <w:sz w:val="24"/>
          <w:szCs w:val="24"/>
        </w:rPr>
        <w:t>)</w:t>
      </w:r>
    </w:p>
    <w:p w:rsidR="00124895" w:rsidRPr="001E1317" w:rsidRDefault="00137267" w:rsidP="001E1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124895" w:rsidRPr="001E1317" w:rsidSect="001E131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5D53"/>
    <w:multiLevelType w:val="hybridMultilevel"/>
    <w:tmpl w:val="DA4E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1489D"/>
    <w:multiLevelType w:val="hybridMultilevel"/>
    <w:tmpl w:val="DA4E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C44F7"/>
    <w:multiLevelType w:val="hybridMultilevel"/>
    <w:tmpl w:val="DA4E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A5"/>
    <w:rsid w:val="00137267"/>
    <w:rsid w:val="001E1317"/>
    <w:rsid w:val="0046327D"/>
    <w:rsid w:val="00655F7D"/>
    <w:rsid w:val="00666FB8"/>
    <w:rsid w:val="006D3243"/>
    <w:rsid w:val="00771725"/>
    <w:rsid w:val="008521E5"/>
    <w:rsid w:val="00A341A5"/>
    <w:rsid w:val="00B33D33"/>
    <w:rsid w:val="00B610AE"/>
    <w:rsid w:val="00D1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E0582-0780-462D-979B-2E37435B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1A5"/>
    <w:pPr>
      <w:ind w:left="720"/>
      <w:contextualSpacing/>
    </w:pPr>
  </w:style>
  <w:style w:type="paragraph" w:styleId="Revision">
    <w:name w:val="Revision"/>
    <w:hidden/>
    <w:uiPriority w:val="99"/>
    <w:semiHidden/>
    <w:rsid w:val="001372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Adrienne</dc:creator>
  <cp:keywords/>
  <dc:description/>
  <cp:lastModifiedBy>Green, Adrienne</cp:lastModifiedBy>
  <cp:revision>2</cp:revision>
  <cp:lastPrinted>2024-03-21T15:12:00Z</cp:lastPrinted>
  <dcterms:created xsi:type="dcterms:W3CDTF">2024-03-22T13:50:00Z</dcterms:created>
  <dcterms:modified xsi:type="dcterms:W3CDTF">2024-03-22T13:50:00Z</dcterms:modified>
</cp:coreProperties>
</file>